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中国高等教育学会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统战工作研究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分会会员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表</w:t>
      </w:r>
    </w:p>
    <w:tbl>
      <w:tblPr>
        <w:tblStyle w:val="2"/>
        <w:tblpPr w:leftFromText="180" w:rightFromText="180" w:vertAnchor="page" w:horzAnchor="page" w:tblpX="1750" w:tblpY="3164"/>
        <w:tblOverlap w:val="never"/>
        <w:tblW w:w="861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380"/>
        <w:gridCol w:w="2280"/>
        <w:gridCol w:w="840"/>
        <w:gridCol w:w="855"/>
        <w:gridCol w:w="1380"/>
        <w:gridCol w:w="12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3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657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3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详细地址</w:t>
            </w:r>
          </w:p>
        </w:tc>
        <w:tc>
          <w:tcPr>
            <w:tcW w:w="397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12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Theme="min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52" w:type="dxa"/>
            <w:vMerge w:val="restart"/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2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Theme="min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5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职    务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6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5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手    机</w:t>
            </w:r>
          </w:p>
        </w:tc>
        <w:tc>
          <w:tcPr>
            <w:tcW w:w="26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203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单位申明</w:t>
            </w:r>
          </w:p>
        </w:tc>
        <w:tc>
          <w:tcPr>
            <w:tcW w:w="657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本单位拥护《中国高等教育学会章程》和《中国高等教育学会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统战工作研究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分会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工作规则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》，自愿申请加入中国高等教育学会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统战工作研究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分会，履行会员权力和义务，参与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统战工作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研究及相关活动。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负责人签字及单位盖章：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03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常务理事会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657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both"/>
        <w:textAlignment w:val="auto"/>
        <w:rPr>
          <w:rFonts w:hint="eastAsia" w:asciiTheme="majorEastAsia" w:hAnsiTheme="majorEastAsia" w:eastAsiaTheme="majorEastAsia"/>
          <w:b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仿宋"/>
          <w:color w:val="auto"/>
          <w:sz w:val="24"/>
          <w:szCs w:val="28"/>
        </w:rPr>
      </w:pPr>
      <w:r>
        <w:rPr>
          <w:rFonts w:hint="eastAsia" w:eastAsia="仿宋"/>
          <w:color w:val="auto"/>
          <w:sz w:val="24"/>
          <w:szCs w:val="28"/>
          <w:lang w:val="en-US" w:eastAsia="zh-CN"/>
        </w:rPr>
        <w:t>1.</w:t>
      </w:r>
      <w:r>
        <w:rPr>
          <w:rFonts w:hint="eastAsia" w:eastAsia="仿宋"/>
          <w:color w:val="auto"/>
          <w:sz w:val="24"/>
          <w:szCs w:val="28"/>
        </w:rPr>
        <w:t>会员提交入会申请书后，需经常务理事会审议通过后确认会员资格。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仿宋"/>
          <w:color w:val="auto"/>
          <w:sz w:val="24"/>
          <w:szCs w:val="28"/>
        </w:rPr>
      </w:pPr>
      <w:r>
        <w:rPr>
          <w:rFonts w:hint="eastAsia" w:eastAsia="仿宋"/>
          <w:color w:val="auto"/>
          <w:sz w:val="24"/>
          <w:szCs w:val="28"/>
          <w:lang w:val="en-US" w:eastAsia="zh-CN"/>
        </w:rPr>
        <w:t>2.</w:t>
      </w:r>
      <w:r>
        <w:rPr>
          <w:rFonts w:hint="eastAsia" w:eastAsia="仿宋"/>
          <w:color w:val="auto"/>
          <w:sz w:val="24"/>
          <w:szCs w:val="28"/>
        </w:rPr>
        <w:t>会员单位</w:t>
      </w:r>
      <w:r>
        <w:rPr>
          <w:rFonts w:hint="eastAsia" w:eastAsia="仿宋"/>
          <w:color w:val="auto"/>
          <w:sz w:val="24"/>
          <w:szCs w:val="28"/>
          <w:lang w:eastAsia="zh-CN"/>
        </w:rPr>
        <w:t>负责人</w:t>
      </w:r>
      <w:r>
        <w:rPr>
          <w:rFonts w:hint="eastAsia" w:eastAsia="仿宋"/>
          <w:color w:val="auto"/>
          <w:sz w:val="24"/>
          <w:szCs w:val="28"/>
        </w:rPr>
        <w:t>如因工作变动等原因不再适合履行本会相应职责，应由其原所在单位及时推荐替换人选，并报分会秘书处备案。会员如果两年不交纳会费或不参加本分会活动的，视为自动退会。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仿宋"/>
          <w:color w:val="auto"/>
          <w:sz w:val="24"/>
          <w:szCs w:val="28"/>
          <w:lang w:val="en-US" w:eastAsia="zh-CN"/>
        </w:rPr>
      </w:pPr>
      <w:r>
        <w:rPr>
          <w:rFonts w:hint="eastAsia" w:eastAsia="仿宋"/>
          <w:color w:val="auto"/>
          <w:sz w:val="24"/>
          <w:szCs w:val="28"/>
          <w:lang w:val="en-US" w:eastAsia="zh-CN"/>
        </w:rPr>
        <w:t>3.</w:t>
      </w:r>
      <w:r>
        <w:rPr>
          <w:rFonts w:hint="eastAsia" w:eastAsia="仿宋"/>
          <w:color w:val="auto"/>
          <w:sz w:val="24"/>
          <w:szCs w:val="28"/>
        </w:rPr>
        <w:t>请将此表盖章版扫描件和Word版一同发送到</w:t>
      </w:r>
      <w:r>
        <w:rPr>
          <w:rFonts w:hint="eastAsia" w:eastAsia="仿宋"/>
          <w:color w:val="auto"/>
          <w:sz w:val="24"/>
          <w:szCs w:val="28"/>
          <w:lang w:eastAsia="zh-CN"/>
        </w:rPr>
        <w:t>分会秘书处邮箱</w:t>
      </w:r>
      <w:r>
        <w:rPr>
          <w:rFonts w:hint="eastAsia" w:eastAsia="仿宋"/>
          <w:color w:val="auto"/>
          <w:sz w:val="24"/>
          <w:szCs w:val="28"/>
          <w:lang w:val="en-US" w:eastAsia="zh-CN"/>
        </w:rPr>
        <w:t>dwtzb@lzu.edu.cn，联系人：章虹，联系电话：0931-8913508，18894033258。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37AF8"/>
    <w:rsid w:val="1958732F"/>
    <w:rsid w:val="28847D15"/>
    <w:rsid w:val="4BF3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2020-05-27T03:07:00Z</dcterms:created>
  <dc:creator>qzuser</dc:creator>
  <cp:lastModifiedBy>qzuser</cp:lastModifiedBy>
  <dcterms:modified xsi:type="dcterms:W3CDTF">2021-01-06T06:55:51Z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